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814AE" w:rsidRPr="00C814AE" w:rsidP="00C814AE">
      <w:pPr>
        <w:ind w:left="2520" w:hanging="2520" w:hangingChars="900"/>
        <w:rPr>
          <w:b/>
          <w:sz w:val="28"/>
          <w:szCs w:val="28"/>
        </w:rPr>
      </w:pPr>
      <w:r w:rsidRPr="00C814AE">
        <w:rPr>
          <w:rFonts w:hint="eastAsia"/>
          <w:b/>
          <w:sz w:val="28"/>
          <w:szCs w:val="28"/>
        </w:rPr>
        <w:t>附件</w:t>
      </w:r>
      <w:r w:rsidRPr="00C814AE">
        <w:rPr>
          <w:rFonts w:hint="eastAsia"/>
          <w:b/>
          <w:sz w:val="28"/>
          <w:szCs w:val="28"/>
        </w:rPr>
        <w:t>2</w:t>
      </w:r>
    </w:p>
    <w:p w:rsidR="00CC0BA2" w:rsidP="00CC0BA2">
      <w:pPr>
        <w:ind w:left="2700" w:hanging="2700" w:hangingChars="900"/>
        <w:rPr>
          <w:b/>
          <w:color w:val="002060"/>
          <w:sz w:val="30"/>
          <w:szCs w:val="30"/>
        </w:rPr>
      </w:pPr>
      <w:r w:rsidRPr="00CC0BA2">
        <w:rPr>
          <w:rFonts w:asciiTheme="minorEastAsia" w:eastAsiaTheme="minorEastAsia" w:hAnsiTheme="minorEastAsia" w:cs="黑体" w:hint="eastAsia"/>
          <w:b/>
          <w:color w:val="002060"/>
          <w:sz w:val="30"/>
          <w:szCs w:val="30"/>
        </w:rPr>
        <w:t>梁启超故居</w:t>
      </w:r>
      <w:r w:rsidRPr="00CC0BA2">
        <w:rPr>
          <w:rFonts w:hint="eastAsia"/>
          <w:b/>
          <w:color w:val="002060"/>
          <w:sz w:val="30"/>
          <w:szCs w:val="30"/>
        </w:rPr>
        <w:t>、陈皮馆、陈皮村</w:t>
      </w:r>
      <w:r w:rsidRPr="00CC0BA2">
        <w:rPr>
          <w:b/>
          <w:color w:val="002060"/>
          <w:sz w:val="30"/>
          <w:szCs w:val="30"/>
        </w:rPr>
        <w:t>、</w:t>
      </w:r>
      <w:r w:rsidRPr="00CC0BA2">
        <w:rPr>
          <w:rFonts w:hint="eastAsia"/>
          <w:b/>
          <w:color w:val="002060"/>
          <w:sz w:val="30"/>
          <w:szCs w:val="30"/>
        </w:rPr>
        <w:t>圭</w:t>
      </w:r>
      <w:r w:rsidRPr="00CC0BA2">
        <w:rPr>
          <w:rFonts w:hint="eastAsia"/>
          <w:b/>
          <w:color w:val="002060"/>
          <w:sz w:val="30"/>
          <w:szCs w:val="30"/>
        </w:rPr>
        <w:t>峰山岭南历史</w:t>
      </w:r>
      <w:r w:rsidRPr="00CC0BA2">
        <w:rPr>
          <w:b/>
          <w:color w:val="002060"/>
          <w:sz w:val="30"/>
          <w:szCs w:val="30"/>
        </w:rPr>
        <w:t>文化名人</w:t>
      </w:r>
      <w:r w:rsidRPr="00CC0BA2">
        <w:rPr>
          <w:rFonts w:hint="eastAsia"/>
          <w:b/>
          <w:color w:val="002060"/>
          <w:sz w:val="30"/>
          <w:szCs w:val="30"/>
        </w:rPr>
        <w:t>故居</w:t>
      </w:r>
    </w:p>
    <w:p w:rsidR="00C814AE" w:rsidRPr="00C814AE" w:rsidP="00CC0BA2">
      <w:pPr>
        <w:ind w:left="2700" w:hanging="2700" w:hangingChars="900"/>
        <w:jc w:val="center"/>
        <w:rPr>
          <w:color w:val="002060"/>
          <w:sz w:val="32"/>
          <w:szCs w:val="32"/>
        </w:rPr>
      </w:pPr>
      <w:r w:rsidRPr="00CC0BA2">
        <w:rPr>
          <w:b/>
          <w:color w:val="002060"/>
          <w:sz w:val="30"/>
          <w:szCs w:val="30"/>
        </w:rPr>
        <w:t>1</w:t>
      </w:r>
      <w:r w:rsidRPr="00CC0BA2">
        <w:rPr>
          <w:rFonts w:hint="eastAsia"/>
          <w:b/>
          <w:color w:val="002060"/>
          <w:sz w:val="30"/>
          <w:szCs w:val="30"/>
        </w:rPr>
        <w:t>日活动简介</w:t>
      </w:r>
    </w:p>
    <w:p w:rsidR="00C814AE" w:rsidP="00C814AE">
      <w:pPr>
        <w:tabs>
          <w:tab w:val="left" w:pos="3567"/>
        </w:tabs>
        <w:spacing w:line="240" w:lineRule="atLeast"/>
        <w:ind w:left="105" w:right="105" w:leftChars="50" w:rightChars="50"/>
        <w:rPr>
          <w:rFonts w:asciiTheme="minorEastAsia" w:eastAsiaTheme="minorEastAsia" w:hAnsiTheme="minorEastAsia" w:cs="Arial"/>
          <w:color w:val="333333"/>
          <w:sz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896636"/>
            <wp:effectExtent l="0" t="0" r="2540" b="8890"/>
            <wp:docPr id="10" name="图片 10" descr="C:\Users\ADMINI~1\AppData\Local\Temp\WeChat Files\a3a2c6ac4555474f97297adb860d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90633" name="图片 10" descr="C:\Users\ADMINI~1\AppData\Local\Temp\WeChat Files\a3a2c6ac4555474f97297adb860d66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08: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15 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 xml:space="preserve"> 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单位集中出发</w:t>
      </w:r>
    </w:p>
    <w:p w:rsidR="00C814AE" w:rsidP="00C814AE">
      <w:pPr>
        <w:spacing w:line="240" w:lineRule="atLeast"/>
        <w:ind w:left="105" w:right="105" w:leftChars="50" w:rightChars="50"/>
        <w:rPr>
          <w:rFonts w:asciiTheme="minorEastAsia" w:eastAsiaTheme="minorEastAsia" w:hAnsiTheme="minorEastAsia" w:cs="Arial"/>
          <w:color w:val="333333"/>
          <w:sz w:val="24"/>
        </w:rPr>
      </w:pPr>
      <w:r>
        <w:rPr>
          <w:rFonts w:asciiTheme="minorEastAsia" w:eastAsiaTheme="minorEastAsia" w:hAnsiTheme="minorEastAsia" w:cs="Arial" w:hint="eastAsia"/>
          <w:color w:val="333333"/>
          <w:sz w:val="24"/>
        </w:rPr>
        <w:t>08:</w:t>
      </w:r>
      <w:r>
        <w:rPr>
          <w:rFonts w:asciiTheme="minorEastAsia" w:eastAsiaTheme="minorEastAsia" w:hAnsiTheme="minorEastAsia" w:cs="Arial"/>
          <w:color w:val="333333"/>
          <w:sz w:val="24"/>
        </w:rPr>
        <w:t>15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——09: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45 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 xml:space="preserve"> 到达</w:t>
      </w:r>
      <w:r>
        <w:rPr>
          <w:rFonts w:asciiTheme="minorEastAsia" w:eastAsiaTheme="minorEastAsia" w:hAnsiTheme="minorEastAsia" w:hint="eastAsia"/>
          <w:b/>
          <w:bCs/>
          <w:sz w:val="24"/>
        </w:rPr>
        <w:t>【</w:t>
      </w:r>
      <w:r>
        <w:rPr>
          <w:rFonts w:asciiTheme="minorEastAsia" w:eastAsiaTheme="minorEastAsia" w:hAnsiTheme="minorEastAsia" w:hint="eastAsia"/>
          <w:b/>
          <w:bCs/>
          <w:color w:val="FF0000"/>
          <w:sz w:val="24"/>
        </w:rPr>
        <w:t>圭峰山</w:t>
      </w:r>
      <w:r>
        <w:rPr>
          <w:rFonts w:asciiTheme="minorEastAsia" w:eastAsiaTheme="minorEastAsia" w:hAnsiTheme="minorEastAsia" w:hint="eastAsia"/>
          <w:b/>
          <w:bCs/>
          <w:sz w:val="24"/>
        </w:rPr>
        <w:t>】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（约1</w:t>
      </w:r>
      <w:r>
        <w:rPr>
          <w:rFonts w:asciiTheme="minorEastAsia" w:eastAsiaTheme="minorEastAsia" w:hAnsiTheme="minorEastAsia" w:cs="Arial"/>
          <w:color w:val="333333"/>
          <w:sz w:val="24"/>
        </w:rPr>
        <w:t>.5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小时）</w:t>
      </w:r>
    </w:p>
    <w:p w:rsidR="00C814AE" w:rsidP="00C814AE">
      <w:pPr>
        <w:spacing w:line="240" w:lineRule="atLeast"/>
        <w:ind w:left="105" w:right="105" w:leftChars="50" w:rightChars="50"/>
        <w:rPr>
          <w:rFonts w:asciiTheme="minorEastAsia" w:eastAsiaTheme="minorEastAsia" w:hAnsiTheme="minorEastAsia" w:cs="Arial"/>
          <w:color w:val="333333"/>
          <w:sz w:val="24"/>
        </w:rPr>
      </w:pPr>
      <w:r>
        <w:rPr>
          <w:rFonts w:asciiTheme="minorEastAsia" w:eastAsiaTheme="minorEastAsia" w:hAnsiTheme="minorEastAsia" w:cs="Arial" w:hint="eastAsia"/>
          <w:color w:val="333333"/>
          <w:sz w:val="24"/>
        </w:rPr>
        <w:t>09:</w:t>
      </w:r>
      <w:r>
        <w:rPr>
          <w:rFonts w:asciiTheme="minorEastAsia" w:eastAsiaTheme="minorEastAsia" w:hAnsiTheme="minorEastAsia" w:cs="Arial"/>
          <w:color w:val="333333"/>
          <w:sz w:val="24"/>
        </w:rPr>
        <w:t>45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——11: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45  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电瓶车</w:t>
      </w:r>
      <w:r>
        <w:rPr>
          <w:rFonts w:asciiTheme="minorEastAsia" w:eastAsiaTheme="minorEastAsia" w:hAnsiTheme="minorEastAsia" w:cs="Arial"/>
          <w:color w:val="333333"/>
          <w:sz w:val="24"/>
        </w:rPr>
        <w:t>上山后</w:t>
      </w:r>
      <w:r>
        <w:rPr>
          <w:rFonts w:asciiTheme="minorEastAsia" w:eastAsiaTheme="minorEastAsia" w:hAnsiTheme="minorEastAsia" w:hint="eastAsia"/>
          <w:sz w:val="24"/>
        </w:rPr>
        <w:t>徒步，</w:t>
      </w:r>
      <w:r>
        <w:rPr>
          <w:rFonts w:asciiTheme="minorEastAsia" w:eastAsiaTheme="minorEastAsia" w:hAnsiTheme="minorEastAsia" w:hint="eastAsia"/>
          <w:sz w:val="24"/>
        </w:rPr>
        <w:t>圭</w:t>
      </w:r>
      <w:r>
        <w:rPr>
          <w:rFonts w:asciiTheme="minorEastAsia" w:eastAsiaTheme="minorEastAsia" w:hAnsiTheme="minorEastAsia" w:hint="eastAsia"/>
          <w:sz w:val="24"/>
        </w:rPr>
        <w:t>峰山森林覆盖率达</w:t>
      </w:r>
      <w:r w:rsidR="008503D2">
        <w:rPr>
          <w:rFonts w:asciiTheme="minorEastAsia" w:eastAsiaTheme="minorEastAsia" w:hAnsiTheme="minorEastAsia"/>
          <w:sz w:val="24"/>
        </w:rPr>
        <w:t>90</w:t>
      </w:r>
      <w:r>
        <w:rPr>
          <w:rFonts w:asciiTheme="minorEastAsia" w:eastAsiaTheme="minorEastAsia" w:hAnsiTheme="minorEastAsia" w:hint="eastAsia"/>
          <w:sz w:val="24"/>
        </w:rPr>
        <w:t>%，</w:t>
      </w:r>
      <w:r w:rsidR="008503D2">
        <w:rPr>
          <w:rFonts w:asciiTheme="minorEastAsia" w:eastAsiaTheme="minorEastAsia" w:hAnsiTheme="minorEastAsia" w:hint="eastAsia"/>
          <w:sz w:val="24"/>
        </w:rPr>
        <w:t>为</w:t>
      </w:r>
      <w:r w:rsidR="008503D2">
        <w:rPr>
          <w:rFonts w:asciiTheme="minorEastAsia" w:eastAsiaTheme="minorEastAsia" w:hAnsiTheme="minorEastAsia"/>
          <w:sz w:val="24"/>
        </w:rPr>
        <w:t>中国大陆最南端国家森林公园。</w:t>
      </w:r>
      <w:r>
        <w:rPr>
          <w:rFonts w:asciiTheme="minorEastAsia" w:eastAsiaTheme="minorEastAsia" w:hAnsiTheme="minorEastAsia" w:hint="eastAsia"/>
          <w:sz w:val="24"/>
        </w:rPr>
        <w:t>山势雄伟，或如</w:t>
      </w:r>
      <w:r>
        <w:rPr>
          <w:rFonts w:asciiTheme="minorEastAsia" w:eastAsiaTheme="minorEastAsia" w:hAnsiTheme="minorEastAsia" w:hint="eastAsia"/>
          <w:sz w:val="24"/>
        </w:rPr>
        <w:t>圭璧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或肖金龟</w:t>
      </w:r>
      <w:r>
        <w:rPr>
          <w:rFonts w:asciiTheme="minorEastAsia" w:eastAsiaTheme="minorEastAsia" w:hAnsiTheme="minorEastAsia" w:hint="eastAsia"/>
          <w:sz w:val="24"/>
        </w:rPr>
        <w:t>，形态万千;区内湖泊星罗棋布山顶绿护屏一马平川，夹于被</w:t>
      </w:r>
      <w:r>
        <w:rPr>
          <w:rFonts w:asciiTheme="minorEastAsia" w:eastAsiaTheme="minorEastAsia" w:hAnsiTheme="minorEastAsia" w:hint="eastAsia"/>
          <w:sz w:val="24"/>
        </w:rPr>
        <w:t>圭</w:t>
      </w:r>
      <w:r>
        <w:rPr>
          <w:rFonts w:asciiTheme="minorEastAsia" w:eastAsiaTheme="minorEastAsia" w:hAnsiTheme="minorEastAsia" w:hint="eastAsia"/>
          <w:sz w:val="24"/>
        </w:rPr>
        <w:t>峰、云峰、</w:t>
      </w:r>
      <w:r>
        <w:rPr>
          <w:rFonts w:asciiTheme="minorEastAsia" w:eastAsiaTheme="minorEastAsia" w:hAnsiTheme="minorEastAsia" w:hint="eastAsia"/>
          <w:sz w:val="24"/>
        </w:rPr>
        <w:t>叱</w:t>
      </w:r>
      <w:r>
        <w:rPr>
          <w:rFonts w:asciiTheme="minorEastAsia" w:eastAsiaTheme="minorEastAsia" w:hAnsiTheme="minorEastAsia" w:hint="eastAsia"/>
          <w:sz w:val="24"/>
        </w:rPr>
        <w:t>石三峰间，成"三山夹</w:t>
      </w:r>
      <w:r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 w:hint="eastAsia"/>
          <w:sz w:val="24"/>
        </w:rPr>
        <w:t>屏"之胜景。山上常年水气、蒸腾，云雾缭绕，形成"云峰烟雨"、"东岭晨曦"等自然景观。</w:t>
      </w:r>
    </w:p>
    <w:p w:rsidR="00C814AE" w:rsidP="00C814AE">
      <w:pPr>
        <w:spacing w:line="240" w:lineRule="atLeast"/>
        <w:ind w:left="44" w:right="105" w:leftChars="21" w:rightChars="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 w:hint="eastAsia"/>
          <w:color w:val="333333"/>
          <w:sz w:val="24"/>
        </w:rPr>
        <w:t>11:</w:t>
      </w:r>
      <w:r>
        <w:rPr>
          <w:rFonts w:asciiTheme="minorEastAsia" w:eastAsiaTheme="minorEastAsia" w:hAnsiTheme="minorEastAsia" w:cs="Arial"/>
          <w:color w:val="333333"/>
          <w:sz w:val="24"/>
        </w:rPr>
        <w:t>45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---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12:15   </w:t>
      </w:r>
      <w:r>
        <w:rPr>
          <w:rFonts w:asciiTheme="minorEastAsia" w:eastAsiaTheme="minorEastAsia" w:hAnsiTheme="minorEastAsia" w:cs="Arial" w:hint="eastAsia"/>
          <w:color w:val="333333"/>
          <w:sz w:val="24"/>
          <w:shd w:val="clear" w:color="auto" w:fill="FFFFFF"/>
        </w:rPr>
        <w:t>参观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【</w:t>
      </w:r>
      <w:r>
        <w:rPr>
          <w:rFonts w:asciiTheme="minorEastAsia" w:eastAsiaTheme="minorEastAsia" w:hAnsiTheme="minorEastAsia" w:cs="Arial" w:hint="eastAsia"/>
          <w:b/>
          <w:color w:val="FF0000"/>
          <w:sz w:val="24"/>
          <w:shd w:val="clear" w:color="auto" w:fill="FFFFFF"/>
        </w:rPr>
        <w:t>梁启超故居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】，</w:t>
      </w:r>
      <w:r>
        <w:rPr>
          <w:rFonts w:asciiTheme="minorEastAsia" w:eastAsiaTheme="minorEastAsia" w:hAnsiTheme="minorEastAsia" w:cs="Arial"/>
          <w:color w:val="333333"/>
          <w:sz w:val="24"/>
          <w:shd w:val="clear" w:color="auto" w:fill="FFFFFF"/>
        </w:rPr>
        <w:t>梁启超故居是全国重点文物保护单位，位于新会茶坑</w:t>
      </w:r>
      <w:r w:rsidR="00CC0BA2">
        <w:rPr>
          <w:rFonts w:asciiTheme="minorEastAsia" w:eastAsiaTheme="minorEastAsia" w:hAnsiTheme="minorEastAsia" w:cs="Arial" w:hint="eastAsia"/>
          <w:color w:val="333333"/>
          <w:sz w:val="24"/>
          <w:shd w:val="clear" w:color="auto" w:fill="FFFFFF"/>
        </w:rPr>
        <w:t>村</w:t>
      </w:r>
      <w:r>
        <w:rPr>
          <w:rFonts w:asciiTheme="minorEastAsia" w:eastAsiaTheme="minorEastAsia" w:hAnsiTheme="minorEastAsia" w:cs="Arial"/>
          <w:color w:val="333333"/>
          <w:sz w:val="24"/>
          <w:shd w:val="clear" w:color="auto" w:fill="FFFFFF"/>
        </w:rPr>
        <w:t>，</w:t>
      </w:r>
      <w:r w:rsidR="00CC0BA2">
        <w:rPr>
          <w:rFonts w:asciiTheme="minorEastAsia" w:eastAsiaTheme="minorEastAsia" w:hAnsiTheme="minorEastAsia" w:cs="Arial"/>
          <w:color w:val="333333"/>
          <w:sz w:val="24"/>
          <w:shd w:val="clear" w:color="auto" w:fill="FFFFFF"/>
        </w:rPr>
        <w:t>是梁启超</w:t>
      </w:r>
      <w:r w:rsidR="00CC0BA2">
        <w:rPr>
          <w:rFonts w:asciiTheme="minorEastAsia" w:eastAsiaTheme="minorEastAsia" w:hAnsiTheme="minorEastAsia" w:cs="Arial" w:hint="eastAsia"/>
          <w:color w:val="333333"/>
          <w:sz w:val="24"/>
          <w:shd w:val="clear" w:color="auto" w:fill="FFFFFF"/>
        </w:rPr>
        <w:t>出生</w:t>
      </w:r>
      <w:r w:rsidR="00CC0BA2">
        <w:rPr>
          <w:rFonts w:asciiTheme="minorEastAsia" w:eastAsiaTheme="minorEastAsia" w:hAnsiTheme="minorEastAsia" w:cs="Arial"/>
          <w:color w:val="333333"/>
          <w:sz w:val="24"/>
          <w:shd w:val="clear" w:color="auto" w:fill="FFFFFF"/>
        </w:rPr>
        <w:t>成长、少年读书、接受儒家传统思想的地方</w:t>
      </w:r>
      <w:r>
        <w:rPr>
          <w:rFonts w:asciiTheme="minorEastAsia" w:eastAsiaTheme="minorEastAsia" w:hAnsiTheme="minorEastAsia" w:cs="Arial"/>
          <w:color w:val="333333"/>
          <w:sz w:val="24"/>
          <w:shd w:val="clear" w:color="auto" w:fill="FFFFFF"/>
        </w:rPr>
        <w:t>。</w:t>
      </w:r>
      <w:r w:rsidRPr="008503D2" w:rsidR="008503D2">
        <w:rPr>
          <w:rFonts w:asciiTheme="minorEastAsia" w:eastAsiaTheme="minorEastAsia" w:hAnsiTheme="minorEastAsia" w:cs="Arial" w:hint="eastAsia"/>
          <w:color w:val="333333"/>
          <w:sz w:val="24"/>
          <w:shd w:val="clear" w:color="auto" w:fill="FFFFFF"/>
        </w:rPr>
        <w:t>梁启超故居纪念馆建筑形式中西合璧，既有晚清岭南侨乡建筑韵味，更隐现天津饮冰室风格 ，以丰富的历史</w:t>
      </w:r>
      <w:r w:rsidR="00C71524">
        <w:rPr>
          <w:rFonts w:asciiTheme="minorEastAsia" w:eastAsiaTheme="minorEastAsia" w:hAnsiTheme="minorEastAsia" w:cs="Arial" w:hint="eastAsia"/>
          <w:color w:val="333333"/>
          <w:sz w:val="24"/>
          <w:shd w:val="clear" w:color="auto" w:fill="FFFFFF"/>
        </w:rPr>
        <w:t>资料</w:t>
      </w:r>
      <w:r w:rsidRPr="008503D2" w:rsidR="008503D2">
        <w:rPr>
          <w:rFonts w:asciiTheme="minorEastAsia" w:eastAsiaTheme="minorEastAsia" w:hAnsiTheme="minorEastAsia" w:cs="Arial" w:hint="eastAsia"/>
          <w:color w:val="333333"/>
          <w:sz w:val="24"/>
          <w:shd w:val="clear" w:color="auto" w:fill="FFFFFF"/>
        </w:rPr>
        <w:t>展现了任公爱国图强、毕生奋斗的事迹。</w:t>
      </w:r>
      <w:bookmarkStart w:id="0" w:name="_GoBack"/>
      <w:bookmarkEnd w:id="0"/>
    </w:p>
    <w:p w:rsidR="00C814AE" w:rsidP="00C814AE">
      <w:pPr>
        <w:spacing w:line="240" w:lineRule="atLeast"/>
        <w:ind w:left="44" w:right="105" w:leftChars="21" w:rightChars="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Arial"/>
          <w:color w:val="333333"/>
          <w:sz w:val="24"/>
        </w:rPr>
        <w:t>12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:</w:t>
      </w:r>
      <w:r>
        <w:rPr>
          <w:rFonts w:asciiTheme="minorEastAsia" w:eastAsiaTheme="minorEastAsia" w:hAnsiTheme="minorEastAsia" w:cs="Arial"/>
          <w:color w:val="333333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0——1</w:t>
      </w:r>
      <w:r>
        <w:rPr>
          <w:rFonts w:asciiTheme="minorEastAsia" w:eastAsiaTheme="minorEastAsia" w:hAnsiTheme="minorEastAsia" w:cs="Arial"/>
          <w:color w:val="333333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 xml:space="preserve">:30 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品尝</w:t>
      </w:r>
      <w:r>
        <w:rPr>
          <w:rFonts w:asciiTheme="minorEastAsia" w:eastAsiaTheme="minorEastAsia" w:hAnsiTheme="minorEastAsia" w:cs="Arial" w:hint="eastAsia"/>
          <w:b/>
          <w:color w:val="FF0000"/>
          <w:sz w:val="24"/>
        </w:rPr>
        <w:t>陈皮宴</w:t>
      </w:r>
      <w:r>
        <w:rPr>
          <w:rFonts w:asciiTheme="minorEastAsia" w:eastAsiaTheme="minorEastAsia" w:hAnsiTheme="minorEastAsia" w:hint="eastAsia"/>
          <w:sz w:val="24"/>
        </w:rPr>
        <w:t>陈皮的芬芳。“</w:t>
      </w:r>
      <w:r>
        <w:rPr>
          <w:rFonts w:asciiTheme="minorEastAsia" w:eastAsiaTheme="minorEastAsia" w:hAnsiTheme="minorEastAsia" w:hint="eastAsia"/>
          <w:sz w:val="24"/>
        </w:rPr>
        <w:t>八九两</w:t>
      </w:r>
      <w:r>
        <w:rPr>
          <w:rFonts w:asciiTheme="minorEastAsia" w:eastAsiaTheme="minorEastAsia" w:hAnsiTheme="minorEastAsia" w:hint="eastAsia"/>
          <w:sz w:val="24"/>
        </w:rPr>
        <w:t>月香蕉熟，十月吃柑晒陈皮”反映的正是新会人对陈皮的特殊情感。</w:t>
      </w:r>
    </w:p>
    <w:p w:rsidR="00C814AE" w:rsidP="00C814AE">
      <w:pPr>
        <w:spacing w:line="240" w:lineRule="atLeast"/>
        <w:ind w:left="105" w:right="105" w:leftChars="50" w:rightChars="50"/>
        <w:rPr>
          <w:rFonts w:asciiTheme="minorEastAsia" w:eastAsiaTheme="minorEastAsia" w:hAnsiTheme="minorEastAsia" w:cs="Arial"/>
          <w:color w:val="333333"/>
          <w:sz w:val="24"/>
        </w:rPr>
      </w:pPr>
      <w:r>
        <w:rPr>
          <w:rFonts w:asciiTheme="minorEastAsia" w:eastAsiaTheme="minorEastAsia" w:hAnsiTheme="minorEastAsia" w:cs="Arial" w:hint="eastAsia"/>
          <w:color w:val="333333"/>
          <w:sz w:val="24"/>
        </w:rPr>
        <w:t>1</w:t>
      </w:r>
      <w:r>
        <w:rPr>
          <w:rFonts w:asciiTheme="minorEastAsia" w:eastAsiaTheme="minorEastAsia" w:hAnsiTheme="minorEastAsia" w:cs="Arial"/>
          <w:color w:val="333333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:30——1</w:t>
      </w:r>
      <w:r>
        <w:rPr>
          <w:rFonts w:asciiTheme="minorEastAsia" w:eastAsiaTheme="minorEastAsia" w:hAnsiTheme="minorEastAsia" w:cs="Arial"/>
          <w:color w:val="333333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:</w:t>
      </w:r>
      <w:r>
        <w:rPr>
          <w:rFonts w:asciiTheme="minorEastAsia" w:eastAsiaTheme="minorEastAsia" w:hAnsiTheme="minorEastAsia" w:cs="Arial"/>
          <w:color w:val="333333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 xml:space="preserve">0 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参观【</w:t>
      </w:r>
      <w:r>
        <w:rPr>
          <w:rFonts w:asciiTheme="minorEastAsia" w:eastAsiaTheme="minorEastAsia" w:hAnsiTheme="minorEastAsia" w:cs="Arial" w:hint="eastAsia"/>
          <w:b/>
          <w:color w:val="FF0000"/>
          <w:sz w:val="24"/>
        </w:rPr>
        <w:t>陈皮博物馆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】，</w:t>
      </w:r>
      <w:r w:rsidR="00CC0BA2">
        <w:rPr>
          <w:rFonts w:asciiTheme="minorEastAsia" w:eastAsiaTheme="minorEastAsia" w:hAnsiTheme="minorEastAsia" w:cs="Arial" w:hint="eastAsia"/>
          <w:color w:val="333333"/>
          <w:sz w:val="24"/>
        </w:rPr>
        <w:t>了解700多年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生产、加工食用陈皮的历史。</w:t>
      </w:r>
    </w:p>
    <w:p w:rsidR="00C814AE" w:rsidP="00C814AE">
      <w:pPr>
        <w:spacing w:line="240" w:lineRule="atLeast"/>
        <w:ind w:right="105" w:firstLine="120" w:rightChars="50" w:firstLineChars="50"/>
        <w:rPr>
          <w:rFonts w:asciiTheme="minorEastAsia" w:eastAsiaTheme="minorEastAsia" w:hAnsiTheme="minorEastAsia" w:cs="Arial"/>
          <w:color w:val="333333"/>
          <w:sz w:val="24"/>
        </w:rPr>
      </w:pPr>
      <w:r>
        <w:rPr>
          <w:rFonts w:asciiTheme="minorEastAsia" w:eastAsiaTheme="minorEastAsia" w:hAnsiTheme="minorEastAsia" w:cs="Arial" w:hint="eastAsia"/>
          <w:color w:val="333333"/>
          <w:sz w:val="24"/>
        </w:rPr>
        <w:t>1</w:t>
      </w:r>
      <w:r>
        <w:rPr>
          <w:rFonts w:asciiTheme="minorEastAsia" w:eastAsiaTheme="minorEastAsia" w:hAnsiTheme="minorEastAsia" w:cs="Arial"/>
          <w:color w:val="333333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:</w:t>
      </w:r>
      <w:r>
        <w:rPr>
          <w:rFonts w:asciiTheme="minorEastAsia" w:eastAsiaTheme="minorEastAsia" w:hAnsiTheme="minorEastAsia" w:cs="Arial"/>
          <w:color w:val="333333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0——1</w:t>
      </w:r>
      <w:r>
        <w:rPr>
          <w:rFonts w:asciiTheme="minorEastAsia" w:eastAsiaTheme="minorEastAsia" w:hAnsiTheme="minorEastAsia" w:cs="Arial"/>
          <w:color w:val="333333"/>
          <w:sz w:val="24"/>
        </w:rPr>
        <w:t>7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:</w:t>
      </w:r>
      <w:r w:rsidR="008503D2">
        <w:rPr>
          <w:rFonts w:asciiTheme="minorEastAsia" w:eastAsiaTheme="minorEastAsia" w:hAnsiTheme="minorEastAsia" w:cs="Arial"/>
          <w:color w:val="333333"/>
          <w:sz w:val="24"/>
        </w:rPr>
        <w:t>3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0 </w:t>
      </w:r>
      <w:r w:rsidR="008503D2">
        <w:rPr>
          <w:rFonts w:asciiTheme="minorEastAsia" w:eastAsiaTheme="minorEastAsia" w:hAnsiTheme="minorEastAsia" w:cs="Arial" w:hint="eastAsia"/>
          <w:color w:val="333333"/>
          <w:sz w:val="24"/>
        </w:rPr>
        <w:t>回程</w:t>
      </w:r>
      <w:r>
        <w:rPr>
          <w:rFonts w:asciiTheme="minorEastAsia" w:eastAsiaTheme="minorEastAsia" w:hAnsiTheme="minorEastAsia" w:cs="Arial"/>
          <w:color w:val="333333"/>
          <w:sz w:val="24"/>
        </w:rPr>
        <w:t xml:space="preserve"> </w:t>
      </w:r>
    </w:p>
    <w:p w:rsidR="00A141A1" w:rsidP="00905096">
      <w:pPr>
        <w:spacing w:line="240" w:lineRule="atLeast"/>
        <w:ind w:right="105" w:rightChars="50"/>
      </w:pPr>
      <w:r>
        <w:rPr>
          <w:rFonts w:asciiTheme="minorEastAsia" w:eastAsiaTheme="minorEastAsia" w:hAnsiTheme="minorEastAsia" w:cs="Arial" w:hint="eastAsia"/>
          <w:color w:val="333333"/>
          <w:sz w:val="24"/>
        </w:rPr>
        <w:t>活动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配</w:t>
      </w:r>
      <w:r>
        <w:rPr>
          <w:rFonts w:asciiTheme="minorEastAsia" w:eastAsiaTheme="minorEastAsia" w:hAnsiTheme="minorEastAsia" w:cs="Arial"/>
          <w:color w:val="333333"/>
          <w:sz w:val="24"/>
        </w:rPr>
        <w:t>专业</w:t>
      </w:r>
      <w:r>
        <w:rPr>
          <w:rFonts w:asciiTheme="minorEastAsia" w:eastAsiaTheme="minorEastAsia" w:hAnsiTheme="minorEastAsia" w:cs="Arial"/>
          <w:color w:val="333333"/>
          <w:sz w:val="24"/>
        </w:rPr>
        <w:t>摄影记者</w:t>
      </w:r>
      <w:r>
        <w:rPr>
          <w:rFonts w:asciiTheme="minorEastAsia" w:eastAsiaTheme="minorEastAsia" w:hAnsiTheme="minorEastAsia" w:cs="Arial" w:hint="eastAsia"/>
          <w:color w:val="333333"/>
          <w:sz w:val="24"/>
        </w:rPr>
        <w:t>现场</w:t>
      </w:r>
      <w:r>
        <w:rPr>
          <w:rFonts w:asciiTheme="minorEastAsia" w:eastAsiaTheme="minorEastAsia" w:hAnsiTheme="minorEastAsia" w:cs="Arial"/>
          <w:color w:val="333333"/>
          <w:sz w:val="24"/>
        </w:rPr>
        <w:t>采风。</w:t>
      </w:r>
    </w:p>
    <w:sectPr w:rsidSect="008503D2">
      <w:pgSz w:w="11906" w:h="16838"/>
      <w:pgMar w:top="1276" w:right="1558" w:bottom="28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AE"/>
    <w:rsid w:val="008503D2"/>
    <w:rsid w:val="00905096"/>
    <w:rsid w:val="00A141A1"/>
    <w:rsid w:val="00C71524"/>
    <w:rsid w:val="00C814AE"/>
    <w:rsid w:val="00CC0BA2"/>
    <w:rsid w:val="00CE4D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F31C82-5142-4E7B-98CB-4E0DB8E9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14AE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  <w:semiHidden/>
    <w:rsid w:val="00C814AE"/>
  </w:style>
  <w:style w:type="paragraph" w:customStyle="1" w:styleId="p17">
    <w:name w:val="p17"/>
    <w:basedOn w:val="Normal"/>
    <w:rsid w:val="00C814AE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2021-03-01T02:37:00Z</dcterms:created>
  <dcterms:modified xsi:type="dcterms:W3CDTF">2021-03-02T07:45:00Z</dcterms:modified>
</cp:coreProperties>
</file>