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B0595">
      <w:pPr>
        <w:jc w:val="center"/>
        <w:rPr>
          <w:rFonts w:ascii="方正小标宋简体" w:eastAsia="方正小标宋简体"/>
          <w:sz w:val="44"/>
          <w:szCs w:val="48"/>
        </w:rPr>
      </w:pPr>
      <w:r w:rsidRPr="0089034C">
        <w:rPr>
          <w:rFonts w:ascii="方正小标宋简体" w:eastAsia="方正小标宋简体" w:hint="eastAsia"/>
          <w:sz w:val="44"/>
          <w:szCs w:val="48"/>
        </w:rPr>
        <w:t>珠海校区教职工“五四杯”3V3篮球友谊赛</w:t>
      </w:r>
      <w:bookmarkStart w:id="0" w:name="_GoBack"/>
      <w:bookmarkEnd w:id="0"/>
    </w:p>
    <w:p w:rsidR="001B0595">
      <w:pPr>
        <w:jc w:val="center"/>
        <w:rPr>
          <w:rFonts w:ascii="宋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8"/>
        </w:rPr>
        <w:t>比赛规则</w:t>
      </w:r>
    </w:p>
    <w:p w:rsidR="001B0595">
      <w:pPr>
        <w:ind w:left="640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1</w:t>
      </w:r>
      <w:r>
        <w:rPr>
          <w:rFonts w:ascii="宋体" w:eastAsia="宋体" w:hAnsi="宋体" w:hint="eastAsia"/>
          <w:b/>
          <w:sz w:val="32"/>
          <w:szCs w:val="32"/>
        </w:rPr>
        <w:t>、运动员人数：</w:t>
      </w:r>
    </w:p>
    <w:p w:rsidR="001B0595">
      <w:pPr>
        <w:ind w:left="2" w:firstLine="640" w:leftChars="1" w:firstLineChars="20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比赛双方报名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人，</w:t>
      </w:r>
      <w:r>
        <w:rPr>
          <w:rFonts w:ascii="宋体" w:eastAsia="宋体" w:hAnsi="宋体" w:hint="eastAsia"/>
          <w:sz w:val="32"/>
          <w:szCs w:val="32"/>
        </w:rPr>
        <w:t>4</w:t>
      </w:r>
      <w:r>
        <w:rPr>
          <w:rFonts w:ascii="宋体" w:eastAsia="宋体" w:hAnsi="宋体" w:hint="eastAsia"/>
          <w:sz w:val="32"/>
          <w:szCs w:val="32"/>
        </w:rPr>
        <w:t>男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女，或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男</w:t>
      </w:r>
      <w:r>
        <w:rPr>
          <w:rFonts w:ascii="宋体" w:eastAsia="宋体" w:hAnsi="宋体" w:hint="eastAsia"/>
          <w:sz w:val="32"/>
          <w:szCs w:val="32"/>
        </w:rPr>
        <w:t>（至少一名</w:t>
      </w:r>
      <w:r>
        <w:rPr>
          <w:rFonts w:ascii="宋体" w:eastAsia="宋体" w:hAnsi="宋体" w:hint="eastAsia"/>
          <w:sz w:val="32"/>
          <w:szCs w:val="32"/>
        </w:rPr>
        <w:t>45</w:t>
      </w:r>
      <w:r>
        <w:rPr>
          <w:rFonts w:ascii="宋体" w:eastAsia="宋体" w:hAnsi="宋体" w:hint="eastAsia"/>
          <w:sz w:val="32"/>
          <w:szCs w:val="32"/>
        </w:rPr>
        <w:t>岁以上运动员</w:t>
      </w:r>
      <w:r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>，上场比赛队员为三人。</w:t>
      </w:r>
    </w:p>
    <w:p w:rsidR="001B0595">
      <w:pPr>
        <w:ind w:firstLine="640" w:firstLineChars="200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</w:t>
      </w:r>
      <w:r>
        <w:rPr>
          <w:rFonts w:ascii="宋体" w:eastAsia="宋体" w:hAnsi="宋体" w:hint="eastAsia"/>
          <w:b/>
          <w:sz w:val="32"/>
          <w:szCs w:val="32"/>
        </w:rPr>
        <w:t>、比赛安排：</w:t>
      </w:r>
    </w:p>
    <w:p w:rsidR="001B0595">
      <w:pPr>
        <w:ind w:firstLine="640" w:firstLineChars="20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比赛分上下半场，每半场</w:t>
      </w:r>
      <w:r>
        <w:rPr>
          <w:rFonts w:ascii="宋体" w:eastAsia="宋体" w:hAnsi="宋体" w:hint="eastAsia"/>
          <w:sz w:val="32"/>
          <w:szCs w:val="32"/>
        </w:rPr>
        <w:t>10</w:t>
      </w:r>
      <w:r>
        <w:rPr>
          <w:rFonts w:ascii="宋体" w:eastAsia="宋体" w:hAnsi="宋体" w:hint="eastAsia"/>
          <w:sz w:val="32"/>
          <w:szCs w:val="32"/>
        </w:rPr>
        <w:t>分钟，比赛最后</w:t>
      </w:r>
      <w:r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分钟记录员</w:t>
      </w:r>
      <w:r>
        <w:rPr>
          <w:rFonts w:ascii="宋体" w:eastAsia="宋体" w:hAnsi="宋体" w:hint="eastAsia"/>
          <w:sz w:val="32"/>
          <w:szCs w:val="32"/>
        </w:rPr>
        <w:t>各宣布</w:t>
      </w:r>
      <w:r>
        <w:rPr>
          <w:rFonts w:ascii="宋体" w:eastAsia="宋体" w:hAnsi="宋体" w:hint="eastAsia"/>
          <w:sz w:val="32"/>
          <w:szCs w:val="32"/>
        </w:rPr>
        <w:t>一次时间。最后</w:t>
      </w:r>
      <w:r>
        <w:rPr>
          <w:rFonts w:ascii="宋体" w:eastAsia="宋体" w:hAnsi="宋体" w:hint="eastAsia"/>
          <w:sz w:val="32"/>
          <w:szCs w:val="32"/>
        </w:rPr>
        <w:t>10</w:t>
      </w:r>
      <w:r>
        <w:rPr>
          <w:rFonts w:ascii="宋体" w:eastAsia="宋体" w:hAnsi="宋体" w:hint="eastAsia"/>
          <w:sz w:val="32"/>
          <w:szCs w:val="32"/>
        </w:rPr>
        <w:t>秒倒计时。上半场与下半场之间休息</w:t>
      </w:r>
      <w:r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分钟。参赛双方分别允许请求一次暂停，每次暂停时间为</w:t>
      </w:r>
      <w:r>
        <w:rPr>
          <w:rFonts w:ascii="宋体" w:eastAsia="宋体" w:hAnsi="宋体" w:hint="eastAsia"/>
          <w:sz w:val="32"/>
          <w:szCs w:val="32"/>
        </w:rPr>
        <w:t>30</w:t>
      </w:r>
      <w:r>
        <w:rPr>
          <w:rFonts w:ascii="宋体" w:eastAsia="宋体" w:hAnsi="宋体" w:hint="eastAsia"/>
          <w:sz w:val="32"/>
          <w:szCs w:val="32"/>
        </w:rPr>
        <w:t>秒。比赛中罚球、暂停、球员受伤及比赛结束等情况下停止计时，其余情况均不停表。</w:t>
      </w:r>
    </w:p>
    <w:p w:rsidR="001B0595">
      <w:pPr>
        <w:ind w:firstLine="640" w:firstLineChars="200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3</w:t>
      </w:r>
      <w:r>
        <w:rPr>
          <w:rFonts w:ascii="宋体" w:eastAsia="宋体" w:hAnsi="宋体" w:hint="eastAsia"/>
          <w:b/>
          <w:sz w:val="32"/>
          <w:szCs w:val="32"/>
        </w:rPr>
        <w:t>、比赛开始：</w:t>
      </w:r>
    </w:p>
    <w:p w:rsidR="001B0595">
      <w:pPr>
        <w:ind w:firstLine="640" w:firstLineChars="20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以投资硬币形式决定发球权，下半场交换发球权。在</w:t>
      </w:r>
      <w:r>
        <w:rPr>
          <w:rFonts w:ascii="宋体" w:eastAsia="宋体" w:hAnsi="宋体" w:hint="eastAsia"/>
          <w:sz w:val="32"/>
          <w:szCs w:val="32"/>
        </w:rPr>
        <w:t>发球区掷界外球</w:t>
      </w:r>
      <w:r>
        <w:rPr>
          <w:rFonts w:ascii="宋体" w:eastAsia="宋体" w:hAnsi="宋体" w:hint="eastAsia"/>
          <w:sz w:val="32"/>
          <w:szCs w:val="32"/>
        </w:rPr>
        <w:t>开始比赛。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【发球区：中圈不在场地中的半圆叫做发球区，发球区的地面（包括线）算界外。】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【发球：在发球区掷界外球算做发球。】</w:t>
      </w:r>
    </w:p>
    <w:p w:rsidR="001B0595">
      <w:pPr>
        <w:ind w:firstLine="640" w:firstLineChars="200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4</w:t>
      </w:r>
      <w:r>
        <w:rPr>
          <w:rFonts w:ascii="宋体" w:eastAsia="宋体" w:hAnsi="宋体" w:hint="eastAsia"/>
          <w:b/>
          <w:sz w:val="32"/>
          <w:szCs w:val="32"/>
        </w:rPr>
        <w:t>、攻守转换：</w:t>
      </w:r>
    </w:p>
    <w:p w:rsidR="001B0595">
      <w:pPr>
        <w:ind w:firstLine="320" w:firstLineChars="10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）每次投篮命中后，都由对方发球。</w:t>
      </w:r>
    </w:p>
    <w:p w:rsidR="001B0595">
      <w:pPr>
        <w:ind w:firstLine="320" w:firstLineChars="10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）所有交换发球权的情况（如违例、界外球及投篮命中后），均为死球，在</w:t>
      </w:r>
      <w:r>
        <w:rPr>
          <w:rFonts w:ascii="宋体" w:eastAsia="宋体" w:hAnsi="宋体" w:hint="eastAsia"/>
          <w:sz w:val="32"/>
          <w:szCs w:val="32"/>
        </w:rPr>
        <w:t>发球区掷界外球</w:t>
      </w:r>
      <w:r>
        <w:rPr>
          <w:rFonts w:ascii="宋体" w:eastAsia="宋体" w:hAnsi="宋体" w:hint="eastAsia"/>
          <w:sz w:val="32"/>
          <w:szCs w:val="32"/>
        </w:rPr>
        <w:t>继续比赛。</w:t>
      </w:r>
    </w:p>
    <w:p w:rsidR="001B0595">
      <w:pPr>
        <w:ind w:firstLine="320" w:firstLineChars="10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）所有不交换发球权的情况（如不执行罚球的犯规），则在就近的三分线外发球。在这种情况下，发球前，必须由裁判员递交球。</w:t>
      </w:r>
    </w:p>
    <w:p w:rsidR="001B0595">
      <w:pPr>
        <w:ind w:firstLine="320" w:firstLineChars="10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4</w:t>
      </w:r>
      <w:r>
        <w:rPr>
          <w:rFonts w:ascii="宋体" w:eastAsia="宋体" w:hAnsi="宋体" w:hint="eastAsia"/>
          <w:sz w:val="32"/>
          <w:szCs w:val="32"/>
        </w:rPr>
        <w:t>）守方队员断球或抢到篮板球后，必须将球运（传）出三分线外（持球队员必须双脚踏在三分线外），才可以组织进攻，否则</w:t>
      </w:r>
      <w:r>
        <w:rPr>
          <w:rFonts w:ascii="宋体" w:eastAsia="宋体" w:hAnsi="宋体" w:hint="eastAsia"/>
          <w:sz w:val="32"/>
          <w:szCs w:val="32"/>
        </w:rPr>
        <w:t>判进攻</w:t>
      </w:r>
      <w:r>
        <w:rPr>
          <w:rFonts w:ascii="宋体" w:eastAsia="宋体" w:hAnsi="宋体" w:hint="eastAsia"/>
          <w:sz w:val="32"/>
          <w:szCs w:val="32"/>
        </w:rPr>
        <w:t>违例。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出现争球时，由防守方发球。</w:t>
      </w:r>
    </w:p>
    <w:p w:rsidR="001B0595">
      <w:pPr>
        <w:ind w:firstLine="627" w:firstLineChars="196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5</w:t>
      </w:r>
      <w:r>
        <w:rPr>
          <w:rFonts w:ascii="宋体" w:eastAsia="宋体" w:hAnsi="宋体" w:hint="eastAsia"/>
          <w:b/>
          <w:sz w:val="32"/>
          <w:szCs w:val="32"/>
        </w:rPr>
        <w:t>、</w:t>
      </w:r>
      <w:r>
        <w:rPr>
          <w:rFonts w:ascii="宋体" w:eastAsia="宋体" w:hAnsi="宋体" w:hint="eastAsia"/>
          <w:b/>
          <w:sz w:val="32"/>
          <w:szCs w:val="32"/>
        </w:rPr>
        <w:t>20</w:t>
      </w:r>
      <w:r>
        <w:rPr>
          <w:rFonts w:ascii="宋体" w:eastAsia="宋体" w:hAnsi="宋体" w:hint="eastAsia"/>
          <w:b/>
          <w:sz w:val="32"/>
          <w:szCs w:val="32"/>
        </w:rPr>
        <w:t>秒规则：</w:t>
      </w:r>
    </w:p>
    <w:p w:rsidR="001B0595">
      <w:pPr>
        <w:ind w:firstLine="627" w:firstLineChars="196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24</w:t>
      </w:r>
      <w:r>
        <w:rPr>
          <w:rFonts w:ascii="宋体" w:eastAsia="宋体" w:hAnsi="宋体" w:hint="eastAsia"/>
          <w:sz w:val="32"/>
          <w:szCs w:val="32"/>
        </w:rPr>
        <w:t>秒规则改为</w:t>
      </w:r>
      <w:r>
        <w:rPr>
          <w:rFonts w:ascii="宋体" w:eastAsia="宋体" w:hAnsi="宋体" w:hint="eastAsia"/>
          <w:sz w:val="32"/>
          <w:szCs w:val="32"/>
        </w:rPr>
        <w:t>20</w:t>
      </w:r>
      <w:r>
        <w:rPr>
          <w:rFonts w:ascii="宋体" w:eastAsia="宋体" w:hAnsi="宋体" w:hint="eastAsia"/>
          <w:sz w:val="32"/>
          <w:szCs w:val="32"/>
        </w:rPr>
        <w:t>秒</w:t>
      </w:r>
    </w:p>
    <w:p w:rsidR="001B0595">
      <w:pPr>
        <w:ind w:firstLine="627" w:firstLineChars="196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6</w:t>
      </w:r>
      <w:r>
        <w:rPr>
          <w:rFonts w:ascii="宋体" w:eastAsia="宋体" w:hAnsi="宋体" w:hint="eastAsia"/>
          <w:b/>
          <w:sz w:val="32"/>
          <w:szCs w:val="32"/>
        </w:rPr>
        <w:t>、犯规法则：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）参照中国篮球协会最新审定的《篮球规则》。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）比赛中，每个队员允许四次犯规，第五次犯规罚出场。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）任何队员被判取消比赛资格的犯规，则取消该队比赛资格。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4</w:t>
      </w:r>
      <w:r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>每个队累记</w:t>
      </w:r>
      <w:r>
        <w:rPr>
          <w:rFonts w:ascii="宋体" w:eastAsia="宋体" w:hAnsi="宋体" w:hint="eastAsia"/>
          <w:sz w:val="32"/>
          <w:szCs w:val="32"/>
        </w:rPr>
        <w:t>犯规达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次后，该队的第</w:t>
      </w: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次及以后的侵人犯规由对方执行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次罚球，由守方掷界外球进行比赛。前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次犯规中，凡对正在做投篮动作的队员犯规：如投中，记录得分、对方个人和全队犯规次数，并追加罚球，由守方发球继续比赛。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）替换：死球的情况下允许换人，每半场比赛双方仅允许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次换人，换人之前需</w:t>
      </w:r>
      <w:r>
        <w:rPr>
          <w:rFonts w:ascii="宋体" w:eastAsia="宋体" w:hAnsi="宋体" w:hint="eastAsia"/>
          <w:sz w:val="32"/>
          <w:szCs w:val="32"/>
        </w:rPr>
        <w:t>提前跟技术台沟通</w:t>
      </w:r>
      <w:r>
        <w:rPr>
          <w:rFonts w:ascii="宋体" w:eastAsia="宋体" w:hAnsi="宋体" w:hint="eastAsia"/>
          <w:sz w:val="32"/>
          <w:szCs w:val="32"/>
        </w:rPr>
        <w:t>。</w:t>
      </w:r>
    </w:p>
    <w:p w:rsidR="001B0595">
      <w:pPr>
        <w:ind w:firstLine="627" w:firstLineChars="196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7</w:t>
      </w:r>
      <w:r>
        <w:rPr>
          <w:rFonts w:ascii="宋体" w:eastAsia="宋体" w:hAnsi="宋体" w:hint="eastAsia"/>
          <w:b/>
          <w:sz w:val="32"/>
          <w:szCs w:val="32"/>
        </w:rPr>
        <w:t>、得分计算、得分相等和决胜期：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）等分规则：三分线内进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球记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分</w:t>
      </w:r>
      <w:r>
        <w:rPr>
          <w:rFonts w:ascii="宋体" w:eastAsia="宋体" w:hAnsi="宋体" w:hint="eastAsia"/>
          <w:sz w:val="32"/>
          <w:szCs w:val="32"/>
        </w:rPr>
        <w:t>，三分线外进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球记</w:t>
      </w:r>
      <w:r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分</w:t>
      </w:r>
      <w:r>
        <w:rPr>
          <w:rFonts w:ascii="宋体" w:eastAsia="宋体" w:hAnsi="宋体" w:hint="eastAsia"/>
          <w:sz w:val="32"/>
          <w:szCs w:val="32"/>
        </w:rPr>
        <w:t>，每次罚球进球记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分。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）比赛时间终止，以总得分多者为胜方。总分包括上半场得分，中场趣味得分，下半场</w:t>
      </w:r>
      <w:r>
        <w:rPr>
          <w:rFonts w:ascii="宋体" w:eastAsia="宋体" w:hAnsi="宋体" w:hint="eastAsia"/>
          <w:sz w:val="32"/>
          <w:szCs w:val="32"/>
        </w:rPr>
        <w:t>得分。上、下半场得分按照中国篮球协会最新审定的《篮球规则》进行。中场趣味等分具体实施办法：比赛双方各派</w:t>
      </w:r>
      <w:r>
        <w:rPr>
          <w:rFonts w:ascii="宋体" w:eastAsia="宋体" w:hAnsi="宋体" w:hint="eastAsia"/>
          <w:sz w:val="32"/>
          <w:szCs w:val="32"/>
        </w:rPr>
        <w:t>出队内女性运动员或</w:t>
      </w:r>
      <w:r>
        <w:rPr>
          <w:rFonts w:ascii="宋体" w:eastAsia="宋体" w:hAnsi="宋体" w:hint="eastAsia"/>
          <w:sz w:val="32"/>
          <w:szCs w:val="32"/>
        </w:rPr>
        <w:t>45</w:t>
      </w:r>
      <w:r>
        <w:rPr>
          <w:rFonts w:ascii="宋体" w:eastAsia="宋体" w:hAnsi="宋体" w:hint="eastAsia"/>
          <w:sz w:val="32"/>
          <w:szCs w:val="32"/>
        </w:rPr>
        <w:t>岁及以上男性运动员</w:t>
      </w:r>
      <w:r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</w:rPr>
        <w:t>在罚球线内</w:t>
      </w:r>
      <w:r>
        <w:rPr>
          <w:rFonts w:ascii="宋体" w:eastAsia="宋体" w:hAnsi="宋体" w:hint="eastAsia"/>
          <w:sz w:val="32"/>
          <w:szCs w:val="32"/>
        </w:rPr>
        <w:t>一</w:t>
      </w:r>
      <w:r>
        <w:rPr>
          <w:rFonts w:ascii="宋体" w:eastAsia="宋体" w:hAnsi="宋体" w:hint="eastAsia"/>
          <w:sz w:val="32"/>
          <w:szCs w:val="32"/>
        </w:rPr>
        <w:t>步距离（指定位置）处罚球，由该队其余队员全场往返运球将球交给投篮队员。队员进行投篮后，另外一名队员迅速持球运球一个往返，获取下次投篮机会，以此循环，直至</w:t>
      </w:r>
      <w:r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分钟时间结束。每次投篮命中记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分。</w:t>
      </w:r>
    </w:p>
    <w:p w:rsidR="001B059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）比赛时间终了，如得分相等，则增加</w:t>
      </w:r>
      <w:r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分钟加时赛，先得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分或时间结束时比分领先的队伍获胜，加时赛的发球权以投掷硬币的形式决定。</w:t>
      </w:r>
    </w:p>
    <w:p w:rsidR="001B0595">
      <w:pPr>
        <w:ind w:firstLine="627" w:firstLineChars="196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8</w:t>
      </w:r>
      <w:r>
        <w:rPr>
          <w:rFonts w:ascii="宋体" w:eastAsia="宋体" w:hAnsi="宋体" w:hint="eastAsia"/>
          <w:b/>
          <w:sz w:val="32"/>
          <w:szCs w:val="32"/>
        </w:rPr>
        <w:t>、纪律：</w:t>
      </w:r>
    </w:p>
    <w:p w:rsidR="001B0595">
      <w:pPr>
        <w:ind w:firstLine="627" w:firstLineChars="196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比赛中应绝对服从裁判，以</w:t>
      </w:r>
      <w:r>
        <w:rPr>
          <w:rFonts w:ascii="宋体" w:eastAsia="宋体" w:hAnsi="宋体" w:hint="eastAsia"/>
          <w:sz w:val="32"/>
          <w:szCs w:val="32"/>
        </w:rPr>
        <w:t>裁判员的判罚为最终判决。</w:t>
      </w:r>
    </w:p>
    <w:p w:rsidR="001B0595">
      <w:pPr>
        <w:ind w:firstLine="627" w:firstLineChars="196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9</w:t>
      </w:r>
      <w:r>
        <w:rPr>
          <w:rFonts w:ascii="宋体" w:eastAsia="宋体" w:hAnsi="宋体" w:hint="eastAsia"/>
          <w:b/>
          <w:sz w:val="32"/>
          <w:szCs w:val="32"/>
        </w:rPr>
        <w:t>、报名资料：</w:t>
      </w:r>
    </w:p>
    <w:p w:rsidR="001B0595">
      <w:pPr>
        <w:ind w:firstLine="627" w:firstLineChars="196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填写报名表、自愿参赛责任及风险告知书及参赛人电子照片。</w:t>
      </w:r>
    </w:p>
    <w:p w:rsidR="001B0595">
      <w:pPr>
        <w:ind w:firstLine="627" w:firstLineChars="196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10</w:t>
      </w:r>
      <w:r>
        <w:rPr>
          <w:rFonts w:ascii="宋体" w:eastAsia="宋体" w:hAnsi="宋体" w:hint="eastAsia"/>
          <w:b/>
          <w:sz w:val="32"/>
          <w:szCs w:val="32"/>
        </w:rPr>
        <w:t>、裁判员及仲裁委员由主办方选派。</w:t>
      </w:r>
    </w:p>
    <w:p w:rsidR="001B0595">
      <w:pPr>
        <w:ind w:firstLine="627" w:firstLineChars="196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11</w:t>
      </w:r>
      <w:r>
        <w:rPr>
          <w:rFonts w:ascii="宋体" w:eastAsia="宋体" w:hAnsi="宋体" w:hint="eastAsia"/>
          <w:b/>
          <w:sz w:val="32"/>
          <w:szCs w:val="32"/>
        </w:rPr>
        <w:t>、经费：</w:t>
      </w:r>
    </w:p>
    <w:p w:rsidR="001B0595">
      <w:pPr>
        <w:ind w:firstLine="627" w:firstLineChars="196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参赛免收报名费，各代表队交通、食宿等费用自理。</w:t>
      </w:r>
    </w:p>
    <w:p w:rsidR="001B0595">
      <w:pPr>
        <w:ind w:firstLine="640" w:firstLineChars="200"/>
        <w:rPr>
          <w:b/>
        </w:rPr>
      </w:pPr>
      <w:r>
        <w:rPr>
          <w:rFonts w:ascii="宋体" w:eastAsia="宋体" w:hAnsi="宋体" w:hint="eastAsia"/>
          <w:b/>
          <w:sz w:val="32"/>
          <w:szCs w:val="32"/>
        </w:rPr>
        <w:t>12</w:t>
      </w:r>
      <w:r>
        <w:rPr>
          <w:rFonts w:ascii="宋体" w:eastAsia="宋体" w:hAnsi="宋体" w:hint="eastAsia"/>
          <w:b/>
          <w:sz w:val="32"/>
          <w:szCs w:val="32"/>
        </w:rPr>
        <w:t>、本规程解释权属主办单位，未尽事宜，另行通知。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7A"/>
    <w:rsid w:val="001B0595"/>
    <w:rsid w:val="0051189A"/>
    <w:rsid w:val="00585EA0"/>
    <w:rsid w:val="0089034C"/>
    <w:rsid w:val="00A2117A"/>
    <w:rsid w:val="00F92586"/>
    <w:rsid w:val="0AEA36BF"/>
    <w:rsid w:val="17CE1EA9"/>
    <w:rsid w:val="1B7966E8"/>
    <w:rsid w:val="20D56072"/>
    <w:rsid w:val="327A4146"/>
    <w:rsid w:val="34D86754"/>
    <w:rsid w:val="508A4460"/>
    <w:rsid w:val="7F42533A"/>
    <w:rsid w:val="7FE461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A035337-D858-406F-8AE9-5B50EC4D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</Words>
  <Characters>1079</Characters>
  <Application>Microsoft Office Word</Application>
  <DocSecurity>0</DocSecurity>
  <Lines>8</Lines>
  <Paragraphs>2</Paragraphs>
  <ScaleCrop>false</ScaleCrop>
  <Company>China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2021-04-21T07:48:00Z</dcterms:created>
  <dcterms:modified xsi:type="dcterms:W3CDTF">2021-04-26T01:27:00Z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